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07" w:type="dxa"/>
        <w:tblInd w:w="-33" w:type="dxa"/>
        <w:tblLayout w:type="fixed"/>
        <w:tblCellMar>
          <w:left w:w="28" w:type="dxa"/>
          <w:right w:w="28" w:type="dxa"/>
        </w:tblCellMar>
        <w:tblLook w:val="0000" w:firstRow="0" w:lastRow="0" w:firstColumn="0" w:lastColumn="0" w:noHBand="0" w:noVBand="0"/>
      </w:tblPr>
      <w:tblGrid>
        <w:gridCol w:w="2580"/>
        <w:gridCol w:w="8727"/>
      </w:tblGrid>
      <w:tr w:rsidR="00827AA9">
        <w:trPr>
          <w:trHeight w:val="409"/>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827AA9" w:rsidRDefault="002E5D00">
            <w:pPr>
              <w:spacing w:after="0" w:line="240" w:lineRule="auto"/>
              <w:jc w:val="center"/>
              <w:rPr>
                <w:b/>
                <w:sz w:val="24"/>
              </w:rPr>
            </w:pPr>
            <w:r>
              <w:rPr>
                <w:b/>
                <w:sz w:val="24"/>
              </w:rPr>
              <w:t>DATOS GENERALES DE LA NARRATIVA</w:t>
            </w:r>
          </w:p>
        </w:tc>
      </w:tr>
      <w:tr w:rsidR="00827AA9">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27AA9" w:rsidRDefault="002E5D00">
            <w:pPr>
              <w:spacing w:after="0" w:line="240" w:lineRule="auto"/>
              <w:rPr>
                <w:b/>
              </w:rPr>
            </w:pPr>
            <w:r>
              <w:rPr>
                <w:b/>
                <w:sz w:val="20"/>
              </w:rPr>
              <w:t>Nombre Completo Solicitante</w:t>
            </w:r>
          </w:p>
        </w:tc>
        <w:tc>
          <w:tcPr>
            <w:tcW w:w="8726" w:type="dxa"/>
            <w:tcBorders>
              <w:top w:val="single" w:sz="4" w:space="0" w:color="000000"/>
              <w:left w:val="single" w:sz="4" w:space="0" w:color="000000"/>
              <w:bottom w:val="single" w:sz="4" w:space="0" w:color="000000"/>
              <w:right w:val="single" w:sz="4" w:space="0" w:color="000000"/>
            </w:tcBorders>
            <w:shd w:val="clear" w:color="auto" w:fill="EDEDED"/>
          </w:tcPr>
          <w:p w:rsidR="00827AA9" w:rsidRDefault="00BD2FC4" w:rsidP="000F1BE0">
            <w:pPr>
              <w:spacing w:after="0" w:line="360" w:lineRule="auto"/>
            </w:pPr>
            <w:r w:rsidRPr="00BD2FC4">
              <w:t>SA</w:t>
            </w:r>
            <w:r w:rsidR="000F1BE0">
              <w:t>Ú</w:t>
            </w:r>
            <w:r w:rsidRPr="00BD2FC4">
              <w:t>L ESTUARDO REYES VALENZUELA</w:t>
            </w:r>
          </w:p>
        </w:tc>
      </w:tr>
      <w:tr w:rsidR="00827AA9">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27AA9" w:rsidRDefault="002E5D00">
            <w:pPr>
              <w:spacing w:after="0" w:line="240" w:lineRule="auto"/>
              <w:rPr>
                <w:b/>
                <w:sz w:val="20"/>
              </w:rPr>
            </w:pPr>
            <w:r>
              <w:rPr>
                <w:b/>
                <w:sz w:val="20"/>
              </w:rPr>
              <w:t>Cargo del Solicitante</w:t>
            </w:r>
          </w:p>
        </w:tc>
        <w:tc>
          <w:tcPr>
            <w:tcW w:w="8726" w:type="dxa"/>
            <w:tcBorders>
              <w:top w:val="single" w:sz="4" w:space="0" w:color="000000"/>
              <w:left w:val="single" w:sz="4" w:space="0" w:color="000000"/>
              <w:bottom w:val="single" w:sz="4" w:space="0" w:color="000000"/>
              <w:right w:val="single" w:sz="4" w:space="0" w:color="000000"/>
            </w:tcBorders>
            <w:shd w:val="clear" w:color="auto" w:fill="EDEDED"/>
          </w:tcPr>
          <w:p w:rsidR="00827AA9" w:rsidRDefault="002E5D00">
            <w:pPr>
              <w:spacing w:after="0" w:line="360" w:lineRule="auto"/>
            </w:pPr>
            <w:r>
              <w:t>Director de Área</w:t>
            </w:r>
            <w:r w:rsidR="00D47761">
              <w:t xml:space="preserve"> / </w:t>
            </w:r>
            <w:proofErr w:type="spellStart"/>
            <w:r w:rsidR="00D47761">
              <w:t>a.i.</w:t>
            </w:r>
            <w:proofErr w:type="spellEnd"/>
          </w:p>
        </w:tc>
      </w:tr>
      <w:tr w:rsidR="00827AA9">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27AA9" w:rsidRDefault="002E5D00">
            <w:pPr>
              <w:spacing w:after="0" w:line="240" w:lineRule="auto"/>
              <w:rPr>
                <w:b/>
              </w:rPr>
            </w:pPr>
            <w:r>
              <w:rPr>
                <w:b/>
              </w:rPr>
              <w:t>Unidad Rectora</w:t>
            </w:r>
          </w:p>
        </w:tc>
        <w:tc>
          <w:tcPr>
            <w:tcW w:w="8726" w:type="dxa"/>
            <w:tcBorders>
              <w:top w:val="single" w:sz="4" w:space="0" w:color="000000"/>
              <w:left w:val="single" w:sz="4" w:space="0" w:color="000000"/>
              <w:bottom w:val="single" w:sz="4" w:space="0" w:color="000000"/>
              <w:right w:val="single" w:sz="4" w:space="0" w:color="000000"/>
            </w:tcBorders>
            <w:shd w:val="clear" w:color="auto" w:fill="EDEDED"/>
          </w:tcPr>
          <w:p w:rsidR="00827AA9" w:rsidRDefault="002E5D00">
            <w:pPr>
              <w:spacing w:after="0" w:line="360" w:lineRule="auto"/>
            </w:pPr>
            <w:r>
              <w:t>Escuela de Estudios Judiciales</w:t>
            </w:r>
          </w:p>
        </w:tc>
      </w:tr>
      <w:tr w:rsidR="00827AA9">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27AA9" w:rsidRDefault="002E5D00">
            <w:pPr>
              <w:spacing w:after="0" w:line="240" w:lineRule="auto"/>
              <w:rPr>
                <w:b/>
              </w:rPr>
            </w:pPr>
            <w:r>
              <w:rPr>
                <w:b/>
              </w:rPr>
              <w:t>Sistema</w:t>
            </w:r>
          </w:p>
        </w:tc>
        <w:tc>
          <w:tcPr>
            <w:tcW w:w="8726" w:type="dxa"/>
            <w:tcBorders>
              <w:top w:val="single" w:sz="4" w:space="0" w:color="000000"/>
              <w:left w:val="single" w:sz="4" w:space="0" w:color="000000"/>
              <w:bottom w:val="single" w:sz="4" w:space="0" w:color="000000"/>
              <w:right w:val="single" w:sz="4" w:space="0" w:color="000000"/>
            </w:tcBorders>
            <w:shd w:val="clear" w:color="auto" w:fill="EDEDED"/>
          </w:tcPr>
          <w:p w:rsidR="00827AA9" w:rsidRDefault="002E5D00">
            <w:pPr>
              <w:spacing w:after="0" w:line="360" w:lineRule="auto"/>
            </w:pPr>
            <w:r>
              <w:t>SISTEMA DE LA ESCUELA DE ESTUDIOS JUDICIALES –SIEEJ-</w:t>
            </w:r>
          </w:p>
        </w:tc>
      </w:tr>
      <w:tr w:rsidR="00827AA9">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27AA9" w:rsidRDefault="002E5D00">
            <w:pPr>
              <w:spacing w:after="0" w:line="240" w:lineRule="auto"/>
              <w:rPr>
                <w:b/>
              </w:rPr>
            </w:pPr>
            <w:r>
              <w:rPr>
                <w:b/>
              </w:rPr>
              <w:t>Fecha Entrevista</w:t>
            </w:r>
          </w:p>
        </w:tc>
        <w:tc>
          <w:tcPr>
            <w:tcW w:w="8726" w:type="dxa"/>
            <w:tcBorders>
              <w:top w:val="single" w:sz="4" w:space="0" w:color="000000"/>
              <w:left w:val="single" w:sz="4" w:space="0" w:color="000000"/>
              <w:bottom w:val="single" w:sz="4" w:space="0" w:color="000000"/>
              <w:right w:val="single" w:sz="4" w:space="0" w:color="000000"/>
            </w:tcBorders>
            <w:shd w:val="clear" w:color="auto" w:fill="EDEDED"/>
          </w:tcPr>
          <w:p w:rsidR="00827AA9" w:rsidRDefault="002E5D00">
            <w:pPr>
              <w:spacing w:after="0" w:line="360" w:lineRule="auto"/>
            </w:pPr>
            <w:r>
              <w:t>13/03/2024</w:t>
            </w:r>
          </w:p>
        </w:tc>
      </w:tr>
    </w:tbl>
    <w:p w:rsidR="00827AA9" w:rsidRDefault="00827AA9"/>
    <w:tbl>
      <w:tblPr>
        <w:tblW w:w="11307" w:type="dxa"/>
        <w:tblInd w:w="-113" w:type="dxa"/>
        <w:tblLayout w:type="fixed"/>
        <w:tblLook w:val="0000" w:firstRow="0" w:lastRow="0" w:firstColumn="0" w:lastColumn="0" w:noHBand="0" w:noVBand="0"/>
      </w:tblPr>
      <w:tblGrid>
        <w:gridCol w:w="11307"/>
      </w:tblGrid>
      <w:tr w:rsidR="00827AA9">
        <w:tc>
          <w:tcPr>
            <w:tcW w:w="11307" w:type="dxa"/>
            <w:tcBorders>
              <w:top w:val="single" w:sz="4" w:space="0" w:color="000000"/>
              <w:left w:val="single" w:sz="4" w:space="0" w:color="000000"/>
              <w:bottom w:val="single" w:sz="4" w:space="0" w:color="000000"/>
              <w:right w:val="single" w:sz="4" w:space="0" w:color="000000"/>
            </w:tcBorders>
            <w:shd w:val="clear" w:color="auto" w:fill="B4C6E7"/>
          </w:tcPr>
          <w:p w:rsidR="00827AA9" w:rsidRDefault="002E5D00">
            <w:pPr>
              <w:spacing w:after="0" w:line="240" w:lineRule="auto"/>
              <w:jc w:val="center"/>
              <w:rPr>
                <w:b/>
                <w:sz w:val="36"/>
              </w:rPr>
            </w:pPr>
            <w:r>
              <w:rPr>
                <w:b/>
                <w:sz w:val="36"/>
              </w:rPr>
              <w:t>NARRATIVA</w:t>
            </w:r>
          </w:p>
        </w:tc>
      </w:tr>
      <w:tr w:rsidR="00827AA9">
        <w:trPr>
          <w:trHeight w:val="260"/>
        </w:trPr>
        <w:tc>
          <w:tcPr>
            <w:tcW w:w="11307" w:type="dxa"/>
            <w:tcBorders>
              <w:top w:val="single" w:sz="4" w:space="0" w:color="000000"/>
              <w:left w:val="single" w:sz="4" w:space="0" w:color="000000"/>
              <w:bottom w:val="single" w:sz="4" w:space="0" w:color="000000"/>
              <w:right w:val="single" w:sz="4" w:space="0" w:color="000000"/>
            </w:tcBorders>
            <w:shd w:val="clear" w:color="auto" w:fill="F2F2F2"/>
          </w:tcPr>
          <w:p w:rsidR="00827AA9" w:rsidRDefault="00827AA9">
            <w:pPr>
              <w:spacing w:after="0" w:line="240" w:lineRule="auto"/>
            </w:pPr>
          </w:p>
          <w:p w:rsidR="00827AA9" w:rsidRDefault="002E5D00">
            <w:pPr>
              <w:spacing w:after="0" w:line="360" w:lineRule="auto"/>
            </w:pPr>
            <w:r>
              <w:t xml:space="preserve">La Escuela de Estudios Judiciales </w:t>
            </w:r>
            <w:r w:rsidR="000F1BE0">
              <w:t>por medio</w:t>
            </w:r>
            <w:r>
              <w:t xml:space="preserve"> de </w:t>
            </w:r>
            <w:r w:rsidR="00554F77">
              <w:t>l</w:t>
            </w:r>
            <w:r>
              <w:rPr>
                <w:rFonts w:cs="Calibri"/>
              </w:rPr>
              <w:t xml:space="preserve">a Oficina de las Naciones Unidas contra la Droga y el Delito (UNODC) </w:t>
            </w:r>
            <w:r w:rsidR="00554F77">
              <w:rPr>
                <w:rFonts w:cs="Calibri"/>
              </w:rPr>
              <w:t>y</w:t>
            </w:r>
            <w:r>
              <w:rPr>
                <w:rFonts w:cs="Calibri"/>
              </w:rPr>
              <w:t xml:space="preserve"> de la </w:t>
            </w:r>
            <w:r w:rsidRPr="00D47761">
              <w:rPr>
                <w:rFonts w:cs="Calibri"/>
              </w:rPr>
              <w:t>Oficina de Programas para Guatemala,</w:t>
            </w:r>
            <w:r>
              <w:rPr>
                <w:rFonts w:cs="Calibri"/>
              </w:rPr>
              <w:t xml:space="preserve"> </w:t>
            </w:r>
            <w:r>
              <w:t>realiza la encuesta con el instrumento de boleta DNC (detección de necesidades de capacitación) para el personal que tiene a su</w:t>
            </w:r>
            <w:bookmarkStart w:id="0" w:name="_GoBack"/>
            <w:r>
              <w:t xml:space="preserve"> </w:t>
            </w:r>
            <w:bookmarkEnd w:id="0"/>
            <w:r>
              <w:t xml:space="preserve">cargo, estas encuestas son tabuladas por el personal y luego realizan el análisis de lo requerido por los jefes para poder realizar </w:t>
            </w:r>
            <w:r w:rsidR="00554F77">
              <w:t>e</w:t>
            </w:r>
            <w:r>
              <w:t xml:space="preserve">l </w:t>
            </w:r>
            <w:r w:rsidR="00554F77">
              <w:t>P</w:t>
            </w:r>
            <w:r>
              <w:t>rograma de Formación Judicial y Administrativo</w:t>
            </w:r>
            <w:r w:rsidR="00554F77">
              <w:t xml:space="preserve"> </w:t>
            </w:r>
            <w:r w:rsidR="006C331C">
              <w:t>para todo el personal del Organismo Judicial</w:t>
            </w:r>
            <w:r>
              <w:t>.</w:t>
            </w:r>
            <w:r w:rsidR="00BD2FC4">
              <w:t xml:space="preserve"> </w:t>
            </w:r>
          </w:p>
          <w:p w:rsidR="00827AA9" w:rsidRDefault="00BD2FC4">
            <w:pPr>
              <w:spacing w:after="0" w:line="360" w:lineRule="auto"/>
            </w:pPr>
            <w:r>
              <w:t>Se plantea realizar el desarrollo del Sistema de Escuela de Estudios Judiciales –SIEEJ- con los</w:t>
            </w:r>
            <w:r w:rsidR="006C331C">
              <w:t xml:space="preserve"> módulos</w:t>
            </w:r>
            <w:r>
              <w:t xml:space="preserve"> siguientes</w:t>
            </w:r>
            <w:r w:rsidR="006C331C">
              <w:t>,</w:t>
            </w:r>
            <w:r>
              <w:t xml:space="preserve"> para </w:t>
            </w:r>
            <w:r w:rsidR="006C331C">
              <w:t>efectuar</w:t>
            </w:r>
            <w:r>
              <w:t xml:space="preserve"> la detección de necesidades de capacitación: </w:t>
            </w:r>
          </w:p>
          <w:p w:rsidR="00827AA9" w:rsidRDefault="002E5D00">
            <w:pPr>
              <w:pStyle w:val="Prrafodelista"/>
              <w:numPr>
                <w:ilvl w:val="0"/>
                <w:numId w:val="1"/>
              </w:numPr>
              <w:spacing w:after="0" w:line="360" w:lineRule="auto"/>
            </w:pPr>
            <w:r>
              <w:rPr>
                <w:b/>
                <w:i/>
              </w:rPr>
              <w:t xml:space="preserve">Módulo de administración de boletas DNC. </w:t>
            </w:r>
            <w:r>
              <w:t>Los usuarios podrán realizar el llenado de la boleta de Detección de Necesidades de Capacitación. El formulario deberá de tomar los datos del usuario, código del empleado, nombre del empleado, puesto y dependencia nominal y funcional.</w:t>
            </w:r>
          </w:p>
          <w:p w:rsidR="00827AA9" w:rsidRDefault="002E5D00">
            <w:pPr>
              <w:pStyle w:val="Prrafodelista"/>
              <w:numPr>
                <w:ilvl w:val="1"/>
                <w:numId w:val="1"/>
              </w:numPr>
              <w:spacing w:after="0" w:line="360" w:lineRule="auto"/>
            </w:pPr>
            <w:r>
              <w:t>Administrar plantilla de boleta vigente.</w:t>
            </w:r>
          </w:p>
          <w:p w:rsidR="00827AA9" w:rsidRDefault="002E5D00">
            <w:pPr>
              <w:pStyle w:val="Prrafodelista"/>
              <w:numPr>
                <w:ilvl w:val="1"/>
                <w:numId w:val="1"/>
              </w:numPr>
              <w:spacing w:after="0" w:line="360" w:lineRule="auto"/>
            </w:pPr>
            <w:r>
              <w:t>Mostrar boleta a llenar</w:t>
            </w:r>
            <w:r w:rsidR="00BD2FC4">
              <w:t>.</w:t>
            </w:r>
          </w:p>
          <w:p w:rsidR="00827AA9" w:rsidRDefault="00827AA9">
            <w:pPr>
              <w:pStyle w:val="Prrafodelista"/>
              <w:spacing w:after="0" w:line="360" w:lineRule="auto"/>
            </w:pPr>
          </w:p>
          <w:p w:rsidR="00827AA9" w:rsidRDefault="002E5D00">
            <w:pPr>
              <w:pStyle w:val="Prrafodelista"/>
              <w:numPr>
                <w:ilvl w:val="0"/>
                <w:numId w:val="1"/>
              </w:numPr>
              <w:spacing w:after="0" w:line="360" w:lineRule="auto"/>
            </w:pPr>
            <w:r w:rsidRPr="00BD2FC4">
              <w:rPr>
                <w:b/>
                <w:i/>
              </w:rPr>
              <w:t>Módulo de administración de catálogos</w:t>
            </w:r>
            <w:r>
              <w:t>.</w:t>
            </w:r>
          </w:p>
          <w:p w:rsidR="00827AA9" w:rsidRDefault="002E5D00">
            <w:pPr>
              <w:pStyle w:val="Prrafodelista"/>
              <w:numPr>
                <w:ilvl w:val="1"/>
                <w:numId w:val="1"/>
              </w:numPr>
              <w:spacing w:after="0" w:line="360" w:lineRule="auto"/>
            </w:pPr>
            <w:r>
              <w:t>Creación, edición, eliminación y personalización de catálogos.</w:t>
            </w:r>
          </w:p>
          <w:p w:rsidR="00827AA9" w:rsidRDefault="00BD2FC4" w:rsidP="00BD2FC4">
            <w:pPr>
              <w:pStyle w:val="Prrafodelista"/>
              <w:numPr>
                <w:ilvl w:val="2"/>
                <w:numId w:val="1"/>
              </w:numPr>
              <w:spacing w:after="0" w:line="360" w:lineRule="auto"/>
            </w:pPr>
            <w:r>
              <w:t xml:space="preserve">Catálogo de versiones: </w:t>
            </w:r>
            <w:r w:rsidR="002E5D00">
              <w:t>Asociación de versiones con sus ofertas base y árbol de temas.</w:t>
            </w:r>
          </w:p>
          <w:p w:rsidR="00827AA9" w:rsidRDefault="002E5D00" w:rsidP="00BD2FC4">
            <w:pPr>
              <w:pStyle w:val="Prrafodelista"/>
              <w:numPr>
                <w:ilvl w:val="2"/>
                <w:numId w:val="1"/>
              </w:numPr>
              <w:spacing w:after="0" w:line="360" w:lineRule="auto"/>
            </w:pPr>
            <w:r>
              <w:t>Ca</w:t>
            </w:r>
            <w:r w:rsidR="00BD2FC4">
              <w:t xml:space="preserve">tálogo de oferta académica base: </w:t>
            </w:r>
            <w:r>
              <w:t xml:space="preserve">Asociación de versiones a la oferta académica y </w:t>
            </w:r>
            <w:r w:rsidR="00BD2FC4">
              <w:t>títulos.</w:t>
            </w:r>
          </w:p>
          <w:p w:rsidR="00827AA9" w:rsidRDefault="002E5D00">
            <w:pPr>
              <w:pStyle w:val="Prrafodelista"/>
              <w:numPr>
                <w:ilvl w:val="2"/>
                <w:numId w:val="1"/>
              </w:numPr>
              <w:spacing w:after="0" w:line="360" w:lineRule="auto"/>
            </w:pPr>
            <w:r>
              <w:t>Catálogo de árbol de temas.</w:t>
            </w:r>
          </w:p>
          <w:p w:rsidR="00827AA9" w:rsidRDefault="002E5D00">
            <w:pPr>
              <w:pStyle w:val="Prrafodelista"/>
              <w:numPr>
                <w:ilvl w:val="3"/>
                <w:numId w:val="1"/>
              </w:numPr>
              <w:spacing w:after="0" w:line="360" w:lineRule="auto"/>
            </w:pPr>
            <w:r>
              <w:t>Asociación de temas con sus subtemas.</w:t>
            </w:r>
          </w:p>
          <w:p w:rsidR="00827AA9" w:rsidRDefault="002E5D00">
            <w:pPr>
              <w:pStyle w:val="Prrafodelista"/>
              <w:numPr>
                <w:ilvl w:val="3"/>
                <w:numId w:val="1"/>
              </w:numPr>
              <w:spacing w:after="0" w:line="360" w:lineRule="auto"/>
            </w:pPr>
            <w:r>
              <w:t>Asociación de temas con sus etiquetas.</w:t>
            </w:r>
          </w:p>
          <w:p w:rsidR="00827AA9" w:rsidRDefault="002E5D00">
            <w:pPr>
              <w:pStyle w:val="Prrafodelista"/>
              <w:numPr>
                <w:ilvl w:val="2"/>
                <w:numId w:val="1"/>
              </w:numPr>
              <w:spacing w:after="0" w:line="360" w:lineRule="auto"/>
            </w:pPr>
            <w:r>
              <w:t>Catálogo de árbol de etiquetas.</w:t>
            </w:r>
          </w:p>
          <w:p w:rsidR="00827AA9" w:rsidRDefault="00BD2FC4">
            <w:pPr>
              <w:pStyle w:val="Prrafodelista"/>
              <w:numPr>
                <w:ilvl w:val="3"/>
                <w:numId w:val="1"/>
              </w:numPr>
              <w:spacing w:after="0" w:line="360" w:lineRule="auto"/>
            </w:pPr>
            <w:r>
              <w:lastRenderedPageBreak/>
              <w:t>Administración</w:t>
            </w:r>
            <w:r w:rsidR="002E5D00">
              <w:t xml:space="preserve"> de etiquetas </w:t>
            </w:r>
          </w:p>
          <w:p w:rsidR="00827AA9" w:rsidRDefault="002E5D00">
            <w:pPr>
              <w:pStyle w:val="Prrafodelista"/>
              <w:numPr>
                <w:ilvl w:val="3"/>
                <w:numId w:val="1"/>
              </w:numPr>
              <w:spacing w:after="0" w:line="360" w:lineRule="auto"/>
            </w:pPr>
            <w:r>
              <w:t>Asociación de etiquetas con sus sub-etiquetas.</w:t>
            </w:r>
          </w:p>
          <w:p w:rsidR="00827AA9" w:rsidRDefault="002E5D00">
            <w:pPr>
              <w:pStyle w:val="Prrafodelista"/>
              <w:numPr>
                <w:ilvl w:val="3"/>
                <w:numId w:val="1"/>
              </w:numPr>
              <w:spacing w:after="0" w:line="360" w:lineRule="auto"/>
            </w:pPr>
            <w:r>
              <w:t>Asociación de etiquetas con sus categorías.</w:t>
            </w:r>
          </w:p>
          <w:p w:rsidR="00827AA9" w:rsidRDefault="002E5D00">
            <w:pPr>
              <w:pStyle w:val="Prrafodelista"/>
              <w:numPr>
                <w:ilvl w:val="2"/>
                <w:numId w:val="1"/>
              </w:numPr>
              <w:spacing w:after="0" w:line="360" w:lineRule="auto"/>
            </w:pPr>
            <w:r>
              <w:t>Catálogo de categorías.</w:t>
            </w:r>
          </w:p>
          <w:p w:rsidR="00827AA9" w:rsidRDefault="002E5D00">
            <w:pPr>
              <w:pStyle w:val="Prrafodelista"/>
              <w:numPr>
                <w:ilvl w:val="3"/>
                <w:numId w:val="1"/>
              </w:numPr>
              <w:spacing w:after="0" w:line="360" w:lineRule="auto"/>
            </w:pPr>
            <w:r>
              <w:t>Asociación de categorías con su tipo</w:t>
            </w:r>
            <w:r w:rsidR="006C331C">
              <w:t>.</w:t>
            </w:r>
          </w:p>
          <w:p w:rsidR="00827AA9" w:rsidRDefault="002E5D00">
            <w:pPr>
              <w:pStyle w:val="Prrafodelista"/>
              <w:numPr>
                <w:ilvl w:val="3"/>
                <w:numId w:val="1"/>
              </w:numPr>
              <w:spacing w:after="0" w:line="360" w:lineRule="auto"/>
            </w:pPr>
            <w:r>
              <w:t>Asociación de categorías con sus etiquetas.</w:t>
            </w:r>
          </w:p>
          <w:p w:rsidR="00827AA9" w:rsidRDefault="002E5D00">
            <w:pPr>
              <w:pStyle w:val="Prrafodelista"/>
              <w:numPr>
                <w:ilvl w:val="2"/>
                <w:numId w:val="1"/>
              </w:numPr>
              <w:spacing w:after="0" w:line="360" w:lineRule="auto"/>
            </w:pPr>
            <w:r>
              <w:t>Catálogo de tipo de categoría:</w:t>
            </w:r>
          </w:p>
          <w:p w:rsidR="00827AA9" w:rsidRPr="00BD2FC4" w:rsidRDefault="002E5D00">
            <w:pPr>
              <w:pStyle w:val="Prrafodelista"/>
              <w:numPr>
                <w:ilvl w:val="0"/>
                <w:numId w:val="1"/>
              </w:numPr>
              <w:spacing w:after="0" w:line="360" w:lineRule="auto"/>
              <w:rPr>
                <w:b/>
                <w:i/>
              </w:rPr>
            </w:pPr>
            <w:r w:rsidRPr="00BD2FC4">
              <w:rPr>
                <w:b/>
                <w:i/>
              </w:rPr>
              <w:t>Módulo de administración de solicitudes</w:t>
            </w:r>
          </w:p>
          <w:p w:rsidR="00827AA9" w:rsidRDefault="002E5D00">
            <w:pPr>
              <w:pStyle w:val="Prrafodelista"/>
              <w:numPr>
                <w:ilvl w:val="1"/>
                <w:numId w:val="1"/>
              </w:numPr>
              <w:spacing w:after="0" w:line="360" w:lineRule="auto"/>
            </w:pPr>
            <w:r>
              <w:t>Creación, edición, eliminación y personalización de solicitudes.</w:t>
            </w:r>
          </w:p>
          <w:p w:rsidR="00827AA9" w:rsidRDefault="002E5D00">
            <w:pPr>
              <w:pStyle w:val="Prrafodelista"/>
              <w:numPr>
                <w:ilvl w:val="1"/>
                <w:numId w:val="1"/>
              </w:numPr>
              <w:spacing w:after="0" w:line="360" w:lineRule="auto"/>
            </w:pPr>
            <w:r>
              <w:t>Asociación de solicitudes con su boleta.</w:t>
            </w:r>
          </w:p>
          <w:p w:rsidR="00827AA9" w:rsidRPr="00BD2FC4" w:rsidRDefault="002E5D00">
            <w:pPr>
              <w:pStyle w:val="Prrafodelista"/>
              <w:numPr>
                <w:ilvl w:val="0"/>
                <w:numId w:val="1"/>
              </w:numPr>
              <w:spacing w:after="0" w:line="360" w:lineRule="auto"/>
              <w:rPr>
                <w:b/>
                <w:i/>
              </w:rPr>
            </w:pPr>
            <w:r w:rsidRPr="00BD2FC4">
              <w:rPr>
                <w:b/>
                <w:i/>
              </w:rPr>
              <w:t>Módulo de etiquetado</w:t>
            </w:r>
          </w:p>
          <w:p w:rsidR="00827AA9" w:rsidRDefault="002E5D00">
            <w:pPr>
              <w:pStyle w:val="Prrafodelista"/>
              <w:numPr>
                <w:ilvl w:val="1"/>
                <w:numId w:val="1"/>
              </w:numPr>
              <w:spacing w:after="0" w:line="360" w:lineRule="auto"/>
            </w:pPr>
            <w:r>
              <w:t>Asociación de solicitudes con sus etiquetas según su tipo (etiquetas exclusivas de solicitud como población objetivo.).</w:t>
            </w:r>
          </w:p>
          <w:p w:rsidR="00827AA9" w:rsidRDefault="002E5D00">
            <w:pPr>
              <w:pStyle w:val="Prrafodelista"/>
              <w:numPr>
                <w:ilvl w:val="1"/>
                <w:numId w:val="1"/>
              </w:numPr>
              <w:spacing w:after="0" w:line="360" w:lineRule="auto"/>
            </w:pPr>
            <w:r>
              <w:t>Asociación de temas con sus etiquetas según su tipo (etiquetas exclusivas de temas como RRHH, DDHH</w:t>
            </w:r>
            <w:r w:rsidR="006C331C">
              <w:t>, otros</w:t>
            </w:r>
            <w:r>
              <w:t>).</w:t>
            </w:r>
          </w:p>
          <w:p w:rsidR="00827AA9" w:rsidRDefault="002E5D00">
            <w:pPr>
              <w:pStyle w:val="Prrafodelista"/>
              <w:numPr>
                <w:ilvl w:val="1"/>
                <w:numId w:val="1"/>
              </w:numPr>
              <w:spacing w:after="0" w:line="360" w:lineRule="auto"/>
            </w:pPr>
            <w:r>
              <w:t xml:space="preserve">Asociación de oferta académica (no base) con sus etiquetas según su tipo (etiquetas exclusivas de Oferta </w:t>
            </w:r>
            <w:r w:rsidR="006C331C">
              <w:t>A</w:t>
            </w:r>
            <w:r>
              <w:t>cadémica como son</w:t>
            </w:r>
            <w:r w:rsidR="006C331C">
              <w:t xml:space="preserve"> fechas,</w:t>
            </w:r>
            <w:r>
              <w:t xml:space="preserve"> horario,</w:t>
            </w:r>
            <w:r w:rsidR="006C331C">
              <w:t xml:space="preserve"> modalidad, sede, bimestre, otros</w:t>
            </w:r>
            <w:r>
              <w:t>).</w:t>
            </w:r>
          </w:p>
          <w:p w:rsidR="00827AA9" w:rsidRPr="00BD2FC4" w:rsidRDefault="002E5D00">
            <w:pPr>
              <w:pStyle w:val="Prrafodelista"/>
              <w:numPr>
                <w:ilvl w:val="0"/>
                <w:numId w:val="1"/>
              </w:numPr>
              <w:spacing w:after="0" w:line="360" w:lineRule="auto"/>
              <w:rPr>
                <w:b/>
                <w:i/>
              </w:rPr>
            </w:pPr>
            <w:r w:rsidRPr="00BD2FC4">
              <w:rPr>
                <w:b/>
                <w:i/>
              </w:rPr>
              <w:t>Módulo de Asociación de solicitudes</w:t>
            </w:r>
          </w:p>
          <w:p w:rsidR="00827AA9" w:rsidRDefault="002E5D00">
            <w:pPr>
              <w:pStyle w:val="Prrafodelista"/>
              <w:numPr>
                <w:ilvl w:val="1"/>
                <w:numId w:val="1"/>
              </w:numPr>
              <w:spacing w:after="0" w:line="360" w:lineRule="auto"/>
            </w:pPr>
            <w:r>
              <w:t>Consulta por etiquetas de solicitudes con ofertas académicas.</w:t>
            </w:r>
          </w:p>
          <w:p w:rsidR="00827AA9" w:rsidRDefault="002E5D00">
            <w:pPr>
              <w:pStyle w:val="Prrafodelista"/>
              <w:numPr>
                <w:ilvl w:val="1"/>
                <w:numId w:val="1"/>
              </w:numPr>
              <w:spacing w:after="0" w:line="360" w:lineRule="auto"/>
            </w:pPr>
            <w:r>
              <w:t>Asociación de solicitudes con oferta académica con base en etiquetados.</w:t>
            </w:r>
          </w:p>
          <w:p w:rsidR="00827AA9" w:rsidRPr="00BD2FC4" w:rsidRDefault="00827AA9">
            <w:pPr>
              <w:pStyle w:val="Prrafodelista"/>
              <w:spacing w:after="0" w:line="360" w:lineRule="auto"/>
              <w:ind w:left="792"/>
              <w:rPr>
                <w:b/>
                <w:i/>
              </w:rPr>
            </w:pPr>
          </w:p>
          <w:p w:rsidR="00827AA9" w:rsidRPr="00BD2FC4" w:rsidRDefault="002E5D00">
            <w:pPr>
              <w:pStyle w:val="Prrafodelista"/>
              <w:numPr>
                <w:ilvl w:val="0"/>
                <w:numId w:val="1"/>
              </w:numPr>
              <w:spacing w:after="0" w:line="360" w:lineRule="auto"/>
              <w:rPr>
                <w:b/>
                <w:i/>
              </w:rPr>
            </w:pPr>
            <w:r w:rsidRPr="00BD2FC4">
              <w:rPr>
                <w:b/>
                <w:i/>
              </w:rPr>
              <w:t>Módulo de reporter</w:t>
            </w:r>
            <w:r w:rsidR="00993C63">
              <w:rPr>
                <w:b/>
                <w:i/>
              </w:rPr>
              <w:t>í</w:t>
            </w:r>
            <w:r w:rsidRPr="00BD2FC4">
              <w:rPr>
                <w:b/>
                <w:i/>
              </w:rPr>
              <w:t>a</w:t>
            </w:r>
            <w:r w:rsidR="00BD2FC4" w:rsidRPr="00BD2FC4">
              <w:rPr>
                <w:b/>
                <w:i/>
              </w:rPr>
              <w:t>:</w:t>
            </w:r>
            <w:r w:rsidRPr="00BD2FC4">
              <w:rPr>
                <w:b/>
                <w:i/>
              </w:rPr>
              <w:t xml:space="preserve"> </w:t>
            </w:r>
          </w:p>
          <w:p w:rsidR="00827AA9" w:rsidRDefault="002E5D00">
            <w:pPr>
              <w:pStyle w:val="Prrafodelista"/>
              <w:numPr>
                <w:ilvl w:val="1"/>
                <w:numId w:val="1"/>
              </w:numPr>
              <w:spacing w:after="0" w:line="360" w:lineRule="auto"/>
            </w:pPr>
            <w:r>
              <w:t xml:space="preserve">Reportes a ser recados por cada módulo, </w:t>
            </w:r>
            <w:r w:rsidR="00993C63">
              <w:t xml:space="preserve">con </w:t>
            </w:r>
            <w:r>
              <w:t xml:space="preserve">base </w:t>
            </w:r>
            <w:r w:rsidR="00993C63">
              <w:t>en</w:t>
            </w:r>
            <w:r>
              <w:t xml:space="preserve"> parámetros</w:t>
            </w:r>
          </w:p>
          <w:p w:rsidR="00827AA9" w:rsidRDefault="002E5D00">
            <w:pPr>
              <w:pStyle w:val="Prrafodelista"/>
              <w:numPr>
                <w:ilvl w:val="2"/>
                <w:numId w:val="1"/>
              </w:numPr>
              <w:spacing w:after="0" w:line="360" w:lineRule="auto"/>
            </w:pPr>
            <w:r>
              <w:t xml:space="preserve">Oferta </w:t>
            </w:r>
            <w:r w:rsidR="00993C63">
              <w:t>A</w:t>
            </w:r>
            <w:r w:rsidR="00BD2FC4">
              <w:t>cadémica</w:t>
            </w:r>
          </w:p>
          <w:p w:rsidR="00827AA9" w:rsidRDefault="002E5D00">
            <w:pPr>
              <w:pStyle w:val="Prrafodelista"/>
              <w:numPr>
                <w:ilvl w:val="2"/>
                <w:numId w:val="1"/>
              </w:numPr>
              <w:spacing w:after="0" w:line="360" w:lineRule="auto"/>
            </w:pPr>
            <w:r>
              <w:t>Boletas</w:t>
            </w:r>
          </w:p>
          <w:p w:rsidR="00827AA9" w:rsidRDefault="00BD2FC4">
            <w:pPr>
              <w:pStyle w:val="Prrafodelista"/>
              <w:numPr>
                <w:ilvl w:val="2"/>
                <w:numId w:val="1"/>
              </w:numPr>
              <w:spacing w:after="0" w:line="360" w:lineRule="auto"/>
            </w:pPr>
            <w:r>
              <w:t>Categorías</w:t>
            </w:r>
          </w:p>
          <w:p w:rsidR="00827AA9" w:rsidRDefault="002E5D00">
            <w:pPr>
              <w:pStyle w:val="Prrafodelista"/>
              <w:numPr>
                <w:ilvl w:val="2"/>
                <w:numId w:val="1"/>
              </w:numPr>
              <w:spacing w:after="0" w:line="360" w:lineRule="auto"/>
            </w:pPr>
            <w:r>
              <w:t>Etiquetas</w:t>
            </w:r>
          </w:p>
          <w:p w:rsidR="00827AA9" w:rsidRDefault="002E5D00">
            <w:pPr>
              <w:pStyle w:val="Prrafodelista"/>
              <w:numPr>
                <w:ilvl w:val="2"/>
                <w:numId w:val="1"/>
              </w:numPr>
              <w:spacing w:after="0" w:line="360" w:lineRule="auto"/>
            </w:pPr>
            <w:r>
              <w:t>Temas</w:t>
            </w:r>
          </w:p>
          <w:p w:rsidR="00827AA9" w:rsidRDefault="002E5D00">
            <w:pPr>
              <w:pStyle w:val="Prrafodelista"/>
              <w:numPr>
                <w:ilvl w:val="2"/>
                <w:numId w:val="1"/>
              </w:numPr>
              <w:spacing w:after="0" w:line="360" w:lineRule="auto"/>
            </w:pPr>
            <w:r>
              <w:t xml:space="preserve">Oferta </w:t>
            </w:r>
            <w:r w:rsidR="00BD2FC4">
              <w:t>académica</w:t>
            </w:r>
            <w:r>
              <w:t xml:space="preserve"> base</w:t>
            </w:r>
          </w:p>
          <w:p w:rsidR="00827AA9" w:rsidRDefault="00827AA9">
            <w:pPr>
              <w:pStyle w:val="Prrafodelista"/>
              <w:spacing w:after="0" w:line="360" w:lineRule="auto"/>
              <w:ind w:left="360"/>
            </w:pPr>
          </w:p>
          <w:p w:rsidR="00827AA9" w:rsidRDefault="00827AA9">
            <w:pPr>
              <w:pStyle w:val="Prrafodelista"/>
              <w:spacing w:after="0" w:line="360" w:lineRule="auto"/>
              <w:ind w:left="792"/>
            </w:pPr>
          </w:p>
        </w:tc>
      </w:tr>
      <w:tr w:rsidR="00827AA9">
        <w:trPr>
          <w:trHeight w:val="260"/>
        </w:trPr>
        <w:tc>
          <w:tcPr>
            <w:tcW w:w="11307" w:type="dxa"/>
            <w:tcBorders>
              <w:top w:val="single" w:sz="4" w:space="0" w:color="000000"/>
              <w:left w:val="single" w:sz="4" w:space="0" w:color="000000"/>
              <w:bottom w:val="single" w:sz="4" w:space="0" w:color="000000"/>
              <w:right w:val="single" w:sz="4" w:space="0" w:color="000000"/>
            </w:tcBorders>
            <w:shd w:val="clear" w:color="auto" w:fill="F2F2F2"/>
          </w:tcPr>
          <w:p w:rsidR="00827AA9" w:rsidRDefault="00827AA9">
            <w:pPr>
              <w:spacing w:after="0" w:line="240" w:lineRule="auto"/>
            </w:pPr>
          </w:p>
        </w:tc>
      </w:tr>
    </w:tbl>
    <w:p w:rsidR="00827AA9" w:rsidRDefault="00827AA9">
      <w:pPr>
        <w:spacing w:line="240" w:lineRule="auto"/>
      </w:pPr>
    </w:p>
    <w:p w:rsidR="00827AA9" w:rsidRDefault="00827AA9">
      <w:pPr>
        <w:jc w:val="center"/>
        <w:rPr>
          <w:b/>
          <w:sz w:val="28"/>
          <w:u w:val="single"/>
        </w:rPr>
      </w:pPr>
    </w:p>
    <w:tbl>
      <w:tblPr>
        <w:tblW w:w="11307" w:type="dxa"/>
        <w:tblInd w:w="-113" w:type="dxa"/>
        <w:tblLayout w:type="fixed"/>
        <w:tblLook w:val="0000" w:firstRow="0" w:lastRow="0" w:firstColumn="0" w:lastColumn="0" w:noHBand="0" w:noVBand="0"/>
      </w:tblPr>
      <w:tblGrid>
        <w:gridCol w:w="5636"/>
        <w:gridCol w:w="5671"/>
      </w:tblGrid>
      <w:tr w:rsidR="00827AA9">
        <w:trPr>
          <w:trHeight w:val="440"/>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827AA9" w:rsidRDefault="002E5D00">
            <w:pPr>
              <w:spacing w:after="0" w:line="240" w:lineRule="auto"/>
              <w:jc w:val="center"/>
              <w:rPr>
                <w:b/>
              </w:rPr>
            </w:pPr>
            <w:r>
              <w:rPr>
                <w:b/>
                <w:sz w:val="28"/>
              </w:rPr>
              <w:t>APARTADO DE FIRMAS</w:t>
            </w:r>
          </w:p>
        </w:tc>
      </w:tr>
      <w:tr w:rsidR="00827AA9">
        <w:tc>
          <w:tcPr>
            <w:tcW w:w="5636" w:type="dxa"/>
            <w:tcBorders>
              <w:top w:val="single" w:sz="4" w:space="0" w:color="000000"/>
              <w:left w:val="single" w:sz="4" w:space="0" w:color="000000"/>
              <w:bottom w:val="single" w:sz="4" w:space="0" w:color="000000"/>
              <w:right w:val="single" w:sz="4" w:space="0" w:color="000000"/>
            </w:tcBorders>
            <w:shd w:val="clear" w:color="auto" w:fill="D9D9D9"/>
          </w:tcPr>
          <w:p w:rsidR="00827AA9" w:rsidRDefault="002E5D00">
            <w:pPr>
              <w:spacing w:after="0" w:line="360" w:lineRule="auto"/>
            </w:pPr>
            <w:r>
              <w:rPr>
                <w:b/>
              </w:rPr>
              <w:t>Nombre del Dueño del Proyecto (PO)</w:t>
            </w:r>
            <w:r>
              <w:t>:</w:t>
            </w:r>
          </w:p>
          <w:p w:rsidR="00827AA9" w:rsidRDefault="00827AA9">
            <w:pPr>
              <w:spacing w:after="0" w:line="360" w:lineRule="auto"/>
            </w:pPr>
          </w:p>
          <w:p w:rsidR="00827AA9" w:rsidRDefault="002E5D00">
            <w:pPr>
              <w:spacing w:after="0" w:line="360" w:lineRule="auto"/>
            </w:pPr>
            <w:r>
              <w:rPr>
                <w:b/>
              </w:rPr>
              <w:t>Dependencia</w:t>
            </w:r>
            <w:r>
              <w:t>:</w:t>
            </w:r>
          </w:p>
          <w:p w:rsidR="00827AA9" w:rsidRDefault="002E5D00">
            <w:pPr>
              <w:spacing w:after="0" w:line="360" w:lineRule="auto"/>
            </w:pPr>
            <w:r>
              <w:t xml:space="preserve">     Gerencia de Informática</w:t>
            </w:r>
          </w:p>
          <w:p w:rsidR="00827AA9" w:rsidRDefault="002E5D00">
            <w:pPr>
              <w:spacing w:after="0" w:line="360" w:lineRule="auto"/>
            </w:pPr>
            <w:r>
              <w:rPr>
                <w:b/>
              </w:rPr>
              <w:t>Cargo</w:t>
            </w:r>
            <w:r>
              <w:t>:</w:t>
            </w:r>
          </w:p>
          <w:p w:rsidR="00827AA9" w:rsidRDefault="00827AA9">
            <w:pPr>
              <w:spacing w:after="0" w:line="360" w:lineRule="auto"/>
            </w:pPr>
          </w:p>
          <w:p w:rsidR="00827AA9" w:rsidRDefault="002E5D00">
            <w:pPr>
              <w:spacing w:after="0" w:line="360" w:lineRule="auto"/>
            </w:pPr>
            <w:r>
              <w:rPr>
                <w:b/>
              </w:rPr>
              <w:t>Fecha</w:t>
            </w:r>
            <w: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rsidR="00827AA9" w:rsidRDefault="002E5D00">
            <w:pPr>
              <w:spacing w:after="0" w:line="360" w:lineRule="auto"/>
            </w:pPr>
            <w:r>
              <w:rPr>
                <w:b/>
              </w:rPr>
              <w:t>Nombre del Usuario Requirente</w:t>
            </w:r>
            <w:r>
              <w:t>:</w:t>
            </w:r>
          </w:p>
          <w:p w:rsidR="00827AA9" w:rsidRDefault="00827AA9">
            <w:pPr>
              <w:spacing w:after="0" w:line="360" w:lineRule="auto"/>
            </w:pPr>
          </w:p>
          <w:p w:rsidR="00827AA9" w:rsidRDefault="002E5D00">
            <w:pPr>
              <w:spacing w:after="0" w:line="360" w:lineRule="auto"/>
            </w:pPr>
            <w:r>
              <w:rPr>
                <w:b/>
              </w:rPr>
              <w:t>Dependencia</w:t>
            </w:r>
            <w:r>
              <w:t>:</w:t>
            </w:r>
          </w:p>
          <w:p w:rsidR="00827AA9" w:rsidRDefault="00827AA9">
            <w:pPr>
              <w:spacing w:after="0" w:line="360" w:lineRule="auto"/>
            </w:pPr>
          </w:p>
          <w:p w:rsidR="00827AA9" w:rsidRDefault="002E5D00">
            <w:pPr>
              <w:spacing w:after="0" w:line="360" w:lineRule="auto"/>
            </w:pPr>
            <w:r>
              <w:rPr>
                <w:b/>
              </w:rPr>
              <w:t>Cargo</w:t>
            </w:r>
            <w:r>
              <w:t>:</w:t>
            </w:r>
          </w:p>
          <w:p w:rsidR="00827AA9" w:rsidRDefault="00827AA9">
            <w:pPr>
              <w:spacing w:after="0" w:line="360" w:lineRule="auto"/>
            </w:pPr>
          </w:p>
          <w:p w:rsidR="00827AA9" w:rsidRDefault="002E5D00">
            <w:pPr>
              <w:spacing w:after="0" w:line="360" w:lineRule="auto"/>
            </w:pPr>
            <w:r>
              <w:rPr>
                <w:b/>
              </w:rPr>
              <w:t>Fecha</w:t>
            </w:r>
            <w:r>
              <w:t>:</w:t>
            </w:r>
          </w:p>
        </w:tc>
      </w:tr>
    </w:tbl>
    <w:p w:rsidR="00827AA9" w:rsidRDefault="00827AA9">
      <w:pPr>
        <w:spacing w:line="360" w:lineRule="auto"/>
      </w:pPr>
    </w:p>
    <w:p w:rsidR="00827AA9" w:rsidRDefault="00827AA9">
      <w:pPr>
        <w:spacing w:line="360" w:lineRule="auto"/>
      </w:pPr>
    </w:p>
    <w:p w:rsidR="00827AA9" w:rsidRDefault="00827AA9">
      <w:pPr>
        <w:spacing w:line="360" w:lineRule="auto"/>
      </w:pPr>
    </w:p>
    <w:p w:rsidR="00827AA9" w:rsidRDefault="00827AA9">
      <w:pPr>
        <w:spacing w:line="360" w:lineRule="auto"/>
      </w:pPr>
    </w:p>
    <w:p w:rsidR="00827AA9" w:rsidRDefault="00827AA9">
      <w:pPr>
        <w:spacing w:line="360" w:lineRule="auto"/>
      </w:pPr>
    </w:p>
    <w:p w:rsidR="00827AA9" w:rsidRDefault="00827AA9">
      <w:pPr>
        <w:spacing w:line="360" w:lineRule="auto"/>
      </w:pPr>
    </w:p>
    <w:sectPr w:rsidR="00827AA9">
      <w:headerReference w:type="default" r:id="rId7"/>
      <w:footerReference w:type="default" r:id="rId8"/>
      <w:headerReference w:type="first" r:id="rId9"/>
      <w:footerReference w:type="first" r:id="rId10"/>
      <w:pgSz w:w="12240" w:h="15840"/>
      <w:pgMar w:top="765" w:right="720" w:bottom="720" w:left="720" w:header="708" w:footer="29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97" w:rsidRDefault="00A83F97">
      <w:pPr>
        <w:spacing w:after="0" w:line="240" w:lineRule="auto"/>
      </w:pPr>
      <w:r>
        <w:separator/>
      </w:r>
    </w:p>
  </w:endnote>
  <w:endnote w:type="continuationSeparator" w:id="0">
    <w:p w:rsidR="00A83F97" w:rsidRDefault="00A8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Roboto">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A9" w:rsidRDefault="002E5D00">
    <w:pPr>
      <w:pStyle w:val="Piedepgina"/>
      <w:jc w:val="center"/>
    </w:pPr>
    <w:r>
      <w:rPr>
        <w:noProof/>
        <w:lang w:val="es-ES" w:eastAsia="es-ES"/>
      </w:rPr>
      <mc:AlternateContent>
        <mc:Choice Requires="wps">
          <w:drawing>
            <wp:anchor distT="3175" distB="3175" distL="635" distR="0" simplePos="0" relativeHeight="251658240" behindDoc="1" locked="0" layoutInCell="1" allowOverlap="1">
              <wp:simplePos x="0" y="0"/>
              <wp:positionH relativeFrom="column">
                <wp:posOffset>0</wp:posOffset>
              </wp:positionH>
              <wp:positionV relativeFrom="paragraph">
                <wp:posOffset>114300</wp:posOffset>
              </wp:positionV>
              <wp:extent cx="5600700" cy="635"/>
              <wp:effectExtent l="635" t="3175" r="0" b="3175"/>
              <wp:wrapNone/>
              <wp:docPr id="5" name="Conector recto 4"/>
              <wp:cNvGraphicFramePr/>
              <a:graphic xmlns:a="http://schemas.openxmlformats.org/drawingml/2006/main">
                <a:graphicData uri="http://schemas.microsoft.com/office/word/2010/wordprocessingShape">
                  <wps:wsp>
                    <wps:cNvCnPr/>
                    <wps:spPr>
                      <a:xfrm>
                        <a:off x="0" y="0"/>
                        <a:ext cx="560088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9pt" to="440.95pt,9pt" ID="Conector recto 4" stroked="t" o:allowincell="f" style="position:absolute">
              <v:stroke color="black" weight="6480" joinstyle="miter" endcap="flat"/>
              <v:fill o:detectmouseclick="t" on="false"/>
              <w10:wrap type="none"/>
            </v:line>
          </w:pict>
        </mc:Fallback>
      </mc:AlternateContent>
    </w:r>
  </w:p>
  <w:p w:rsidR="00827AA9" w:rsidRDefault="002E5D00">
    <w:pPr>
      <w:pStyle w:val="Piedepgina"/>
      <w:jc w:val="center"/>
    </w:pPr>
    <w:r>
      <w:fldChar w:fldCharType="begin"/>
    </w:r>
    <w:r>
      <w:instrText xml:space="preserve"> PAGE </w:instrText>
    </w:r>
    <w:r>
      <w:fldChar w:fldCharType="separate"/>
    </w:r>
    <w:r w:rsidR="00D47761">
      <w:rPr>
        <w:noProof/>
      </w:rPr>
      <w:t>2</w:t>
    </w:r>
    <w:r>
      <w:fldChar w:fldCharType="end"/>
    </w:r>
  </w:p>
  <w:p w:rsidR="00827AA9" w:rsidRDefault="00827A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A9" w:rsidRDefault="002E5D00">
    <w:pPr>
      <w:pStyle w:val="Piedepgina"/>
      <w:jc w:val="center"/>
    </w:pPr>
    <w:r>
      <w:rPr>
        <w:noProof/>
        <w:lang w:val="es-ES" w:eastAsia="es-ES"/>
      </w:rPr>
      <mc:AlternateContent>
        <mc:Choice Requires="wps">
          <w:drawing>
            <wp:anchor distT="3175" distB="3175" distL="635" distR="0" simplePos="0" relativeHeight="251659264" behindDoc="1" locked="0" layoutInCell="1" allowOverlap="1">
              <wp:simplePos x="0" y="0"/>
              <wp:positionH relativeFrom="column">
                <wp:posOffset>0</wp:posOffset>
              </wp:positionH>
              <wp:positionV relativeFrom="paragraph">
                <wp:posOffset>114300</wp:posOffset>
              </wp:positionV>
              <wp:extent cx="5600700" cy="635"/>
              <wp:effectExtent l="635" t="3175" r="0" b="3175"/>
              <wp:wrapNone/>
              <wp:docPr id="6" name="Conector recto 4"/>
              <wp:cNvGraphicFramePr/>
              <a:graphic xmlns:a="http://schemas.openxmlformats.org/drawingml/2006/main">
                <a:graphicData uri="http://schemas.microsoft.com/office/word/2010/wordprocessingShape">
                  <wps:wsp>
                    <wps:cNvCnPr/>
                    <wps:spPr>
                      <a:xfrm>
                        <a:off x="0" y="0"/>
                        <a:ext cx="560088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9pt" to="440.95pt,9pt" ID="Conector recto 4" stroked="t" o:allowincell="f" style="position:absolute">
              <v:stroke color="black" weight="6480" joinstyle="miter" endcap="flat"/>
              <v:fill o:detectmouseclick="t" on="false"/>
              <w10:wrap type="none"/>
            </v:line>
          </w:pict>
        </mc:Fallback>
      </mc:AlternateContent>
    </w:r>
  </w:p>
  <w:p w:rsidR="00827AA9" w:rsidRDefault="002E5D00">
    <w:pPr>
      <w:pStyle w:val="Piedepgina"/>
      <w:jc w:val="center"/>
    </w:pPr>
    <w:r>
      <w:fldChar w:fldCharType="begin"/>
    </w:r>
    <w:r>
      <w:instrText xml:space="preserve"> PAGE </w:instrText>
    </w:r>
    <w:r>
      <w:fldChar w:fldCharType="separate"/>
    </w:r>
    <w:r>
      <w:t>3</w:t>
    </w:r>
    <w:r>
      <w:fldChar w:fldCharType="end"/>
    </w:r>
  </w:p>
  <w:p w:rsidR="00827AA9" w:rsidRDefault="00827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97" w:rsidRDefault="00A83F97">
      <w:pPr>
        <w:spacing w:after="0" w:line="240" w:lineRule="auto"/>
      </w:pPr>
      <w:r>
        <w:separator/>
      </w:r>
    </w:p>
  </w:footnote>
  <w:footnote w:type="continuationSeparator" w:id="0">
    <w:p w:rsidR="00A83F97" w:rsidRDefault="00A83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07" w:type="dxa"/>
      <w:tblInd w:w="-108" w:type="dxa"/>
      <w:tblLayout w:type="fixed"/>
      <w:tblLook w:val="0000" w:firstRow="0" w:lastRow="0" w:firstColumn="0" w:lastColumn="0" w:noHBand="0" w:noVBand="0"/>
    </w:tblPr>
    <w:tblGrid>
      <w:gridCol w:w="1119"/>
      <w:gridCol w:w="6499"/>
      <w:gridCol w:w="3689"/>
    </w:tblGrid>
    <w:tr w:rsidR="00827AA9">
      <w:trPr>
        <w:trHeight w:val="1020"/>
      </w:trPr>
      <w:tc>
        <w:tcPr>
          <w:tcW w:w="1119" w:type="dxa"/>
          <w:vAlign w:val="center"/>
        </w:tcPr>
        <w:p w:rsidR="00827AA9" w:rsidRDefault="002E5D00">
          <w:pPr>
            <w:pStyle w:val="Encabezado"/>
          </w:pPr>
          <w:r>
            <w:rPr>
              <w:noProof/>
              <w:lang w:val="es-ES" w:eastAsia="es-ES"/>
            </w:rPr>
            <w:drawing>
              <wp:inline distT="0" distB="0" distL="0" distR="0">
                <wp:extent cx="571500" cy="607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71500" cy="607060"/>
                        </a:xfrm>
                        <a:prstGeom prst="rect">
                          <a:avLst/>
                        </a:prstGeom>
                      </pic:spPr>
                    </pic:pic>
                  </a:graphicData>
                </a:graphic>
              </wp:inline>
            </w:drawing>
          </w:r>
        </w:p>
      </w:tc>
      <w:tc>
        <w:tcPr>
          <w:tcW w:w="6499" w:type="dxa"/>
          <w:tcBorders>
            <w:right w:val="single" w:sz="4" w:space="0" w:color="000000"/>
          </w:tcBorders>
          <w:vAlign w:val="center"/>
        </w:tcPr>
        <w:p w:rsidR="00827AA9" w:rsidRDefault="002E5D00">
          <w:pPr>
            <w:pStyle w:val="Encabezado"/>
            <w:rPr>
              <w:b/>
              <w:color w:val="2F5496" w:themeColor="accent5" w:themeShade="BF"/>
              <w:sz w:val="18"/>
            </w:rPr>
          </w:pPr>
          <w:r>
            <w:rPr>
              <w:b/>
              <w:color w:val="2F5496" w:themeColor="accent5" w:themeShade="BF"/>
              <w:sz w:val="18"/>
            </w:rPr>
            <w:t>DEPTO. DE ADMINISTRACIÓN Y DESARROLLO DE SISTEMAS</w:t>
          </w:r>
        </w:p>
        <w:p w:rsidR="00827AA9" w:rsidRDefault="002E5D00">
          <w:pPr>
            <w:pStyle w:val="Encabezado"/>
            <w:rPr>
              <w:b/>
              <w:color w:val="2F5496" w:themeColor="accent5" w:themeShade="BF"/>
              <w:sz w:val="20"/>
            </w:rPr>
          </w:pPr>
          <w:r>
            <w:rPr>
              <w:b/>
              <w:color w:val="2F5496" w:themeColor="accent5" w:themeShade="BF"/>
              <w:sz w:val="18"/>
            </w:rPr>
            <w:t>GERENCIA DE INFORMÁTICA</w:t>
          </w:r>
        </w:p>
        <w:p w:rsidR="00827AA9" w:rsidRDefault="002E5D00">
          <w:pPr>
            <w:pStyle w:val="Encabezado"/>
            <w:rPr>
              <w:b/>
              <w:color w:val="000000" w:themeColor="dark1"/>
              <w:sz w:val="18"/>
            </w:rPr>
          </w:pPr>
          <w:r>
            <w:rPr>
              <w:b/>
              <w:color w:val="000000" w:themeColor="dark1"/>
              <w:sz w:val="18"/>
            </w:rPr>
            <w:t>ORGANISMO JUDICIAL</w:t>
          </w:r>
        </w:p>
      </w:tc>
      <w:tc>
        <w:tcPr>
          <w:tcW w:w="3689" w:type="dxa"/>
          <w:tcBorders>
            <w:top w:val="single" w:sz="4" w:space="0" w:color="000000"/>
            <w:left w:val="single" w:sz="4" w:space="0" w:color="000000"/>
            <w:bottom w:val="single" w:sz="4" w:space="0" w:color="000000"/>
            <w:right w:val="single" w:sz="4" w:space="0" w:color="000000"/>
          </w:tcBorders>
          <w:shd w:val="clear" w:color="auto" w:fill="D9D9D9"/>
        </w:tcPr>
        <w:p w:rsidR="00827AA9" w:rsidRDefault="002E5D00">
          <w:pPr>
            <w:pStyle w:val="Encabezado"/>
            <w:rPr>
              <w:b/>
              <w:sz w:val="20"/>
            </w:rPr>
          </w:pPr>
          <w:r>
            <w:rPr>
              <w:b/>
              <w:sz w:val="20"/>
            </w:rPr>
            <w:t>Correlativo No.</w:t>
          </w:r>
        </w:p>
        <w:p w:rsidR="00827AA9" w:rsidRDefault="00827AA9">
          <w:pPr>
            <w:pStyle w:val="Encabezado"/>
            <w:rPr>
              <w:sz w:val="20"/>
            </w:rPr>
          </w:pPr>
        </w:p>
        <w:p w:rsidR="00827AA9" w:rsidRDefault="00827AA9">
          <w:pPr>
            <w:pStyle w:val="Encabezado"/>
            <w:rPr>
              <w:sz w:val="20"/>
            </w:rPr>
          </w:pPr>
        </w:p>
        <w:p w:rsidR="00827AA9" w:rsidRDefault="00827AA9">
          <w:pPr>
            <w:pStyle w:val="Encabezado"/>
            <w:rPr>
              <w:sz w:val="20"/>
            </w:rPr>
          </w:pPr>
        </w:p>
      </w:tc>
    </w:tr>
  </w:tbl>
  <w:p w:rsidR="00827AA9" w:rsidRDefault="00827AA9">
    <w:pPr>
      <w:pStyle w:val="Encabezado"/>
    </w:pPr>
  </w:p>
  <w:p w:rsidR="00827AA9" w:rsidRDefault="002E5D00">
    <w:pPr>
      <w:pStyle w:val="Encabezado"/>
    </w:pPr>
    <w:r>
      <w:rPr>
        <w:noProof/>
        <w:lang w:val="es-ES" w:eastAsia="es-ES"/>
      </w:rPr>
      <mc:AlternateContent>
        <mc:Choice Requires="wps">
          <w:drawing>
            <wp:anchor distT="3810" distB="3810" distL="0" distR="0" simplePos="0" relativeHeight="251656192" behindDoc="1" locked="0" layoutInCell="1" allowOverlap="1">
              <wp:simplePos x="0" y="0"/>
              <wp:positionH relativeFrom="column">
                <wp:posOffset>38100</wp:posOffset>
              </wp:positionH>
              <wp:positionV relativeFrom="paragraph">
                <wp:posOffset>4445</wp:posOffset>
              </wp:positionV>
              <wp:extent cx="7115175" cy="0"/>
              <wp:effectExtent l="0" t="3810" r="0" b="3810"/>
              <wp:wrapNone/>
              <wp:docPr id="2" name="Conector recto 3"/>
              <wp:cNvGraphicFramePr/>
              <a:graphic xmlns:a="http://schemas.openxmlformats.org/drawingml/2006/main">
                <a:graphicData uri="http://schemas.microsoft.com/office/word/2010/wordprocessingShape">
                  <wps:wsp>
                    <wps:cNvCnPr/>
                    <wps:spPr>
                      <a:xfrm>
                        <a:off x="0" y="0"/>
                        <a:ext cx="711504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pt,0.35pt" to="563.2pt,0.35pt" ID="Conector recto 3" stroked="t" o:allowincell="f" style="position:absolute">
              <v:stroke color="black" weight="6480" joinstyle="miter" endcap="flat"/>
              <v:fill o:detectmouseclick="t" on="false"/>
              <w10:wrap type="non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07" w:type="dxa"/>
      <w:tblInd w:w="-108" w:type="dxa"/>
      <w:tblLayout w:type="fixed"/>
      <w:tblLook w:val="0000" w:firstRow="0" w:lastRow="0" w:firstColumn="0" w:lastColumn="0" w:noHBand="0" w:noVBand="0"/>
    </w:tblPr>
    <w:tblGrid>
      <w:gridCol w:w="1119"/>
      <w:gridCol w:w="6499"/>
      <w:gridCol w:w="3689"/>
    </w:tblGrid>
    <w:tr w:rsidR="00827AA9">
      <w:trPr>
        <w:trHeight w:val="1020"/>
      </w:trPr>
      <w:tc>
        <w:tcPr>
          <w:tcW w:w="1119" w:type="dxa"/>
          <w:vAlign w:val="center"/>
        </w:tcPr>
        <w:p w:rsidR="00827AA9" w:rsidRDefault="002E5D00">
          <w:pPr>
            <w:pStyle w:val="Encabezado"/>
          </w:pPr>
          <w:r>
            <w:rPr>
              <w:noProof/>
              <w:lang w:val="es-ES" w:eastAsia="es-ES"/>
            </w:rPr>
            <w:drawing>
              <wp:inline distT="0" distB="0" distL="0" distR="0">
                <wp:extent cx="571500" cy="60706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tretch>
                          <a:fillRect/>
                        </a:stretch>
                      </pic:blipFill>
                      <pic:spPr bwMode="auto">
                        <a:xfrm>
                          <a:off x="0" y="0"/>
                          <a:ext cx="571500" cy="607060"/>
                        </a:xfrm>
                        <a:prstGeom prst="rect">
                          <a:avLst/>
                        </a:prstGeom>
                      </pic:spPr>
                    </pic:pic>
                  </a:graphicData>
                </a:graphic>
              </wp:inline>
            </w:drawing>
          </w:r>
        </w:p>
      </w:tc>
      <w:tc>
        <w:tcPr>
          <w:tcW w:w="6499" w:type="dxa"/>
          <w:tcBorders>
            <w:right w:val="single" w:sz="4" w:space="0" w:color="000000"/>
          </w:tcBorders>
          <w:vAlign w:val="center"/>
        </w:tcPr>
        <w:p w:rsidR="00827AA9" w:rsidRDefault="002E5D00">
          <w:pPr>
            <w:pStyle w:val="Encabezado"/>
            <w:rPr>
              <w:b/>
              <w:color w:val="2F5496" w:themeColor="accent5" w:themeShade="BF"/>
              <w:sz w:val="18"/>
            </w:rPr>
          </w:pPr>
          <w:r>
            <w:rPr>
              <w:b/>
              <w:color w:val="2F5496" w:themeColor="accent5" w:themeShade="BF"/>
              <w:sz w:val="18"/>
            </w:rPr>
            <w:t>DEPTO. DE ADMINISTRACIÓN Y DESARROLLO DE SISTEMAS</w:t>
          </w:r>
        </w:p>
        <w:p w:rsidR="00827AA9" w:rsidRDefault="002E5D00">
          <w:pPr>
            <w:pStyle w:val="Encabezado"/>
            <w:rPr>
              <w:b/>
              <w:color w:val="2F5496" w:themeColor="accent5" w:themeShade="BF"/>
              <w:sz w:val="20"/>
            </w:rPr>
          </w:pPr>
          <w:r>
            <w:rPr>
              <w:b/>
              <w:color w:val="2F5496" w:themeColor="accent5" w:themeShade="BF"/>
              <w:sz w:val="18"/>
            </w:rPr>
            <w:t>GERENCIA DE INFORMÁTICA</w:t>
          </w:r>
        </w:p>
        <w:p w:rsidR="00827AA9" w:rsidRDefault="002E5D00">
          <w:pPr>
            <w:pStyle w:val="Encabezado"/>
            <w:rPr>
              <w:b/>
              <w:color w:val="000000" w:themeColor="dark1"/>
              <w:sz w:val="18"/>
            </w:rPr>
          </w:pPr>
          <w:r>
            <w:rPr>
              <w:b/>
              <w:color w:val="000000" w:themeColor="dark1"/>
              <w:sz w:val="18"/>
            </w:rPr>
            <w:t>ORGANISMO JUDICIAL</w:t>
          </w:r>
        </w:p>
      </w:tc>
      <w:tc>
        <w:tcPr>
          <w:tcW w:w="3689" w:type="dxa"/>
          <w:tcBorders>
            <w:top w:val="single" w:sz="4" w:space="0" w:color="000000"/>
            <w:left w:val="single" w:sz="4" w:space="0" w:color="000000"/>
            <w:bottom w:val="single" w:sz="4" w:space="0" w:color="000000"/>
            <w:right w:val="single" w:sz="4" w:space="0" w:color="000000"/>
          </w:tcBorders>
          <w:shd w:val="clear" w:color="auto" w:fill="D9D9D9"/>
        </w:tcPr>
        <w:p w:rsidR="00827AA9" w:rsidRDefault="002E5D00">
          <w:pPr>
            <w:pStyle w:val="Encabezado"/>
            <w:rPr>
              <w:b/>
              <w:sz w:val="20"/>
            </w:rPr>
          </w:pPr>
          <w:r>
            <w:rPr>
              <w:b/>
              <w:sz w:val="20"/>
            </w:rPr>
            <w:t>Correlativo No.</w:t>
          </w:r>
        </w:p>
        <w:p w:rsidR="00827AA9" w:rsidRDefault="00827AA9">
          <w:pPr>
            <w:pStyle w:val="Encabezado"/>
            <w:rPr>
              <w:sz w:val="20"/>
            </w:rPr>
          </w:pPr>
        </w:p>
        <w:p w:rsidR="00827AA9" w:rsidRDefault="00827AA9">
          <w:pPr>
            <w:pStyle w:val="Encabezado"/>
            <w:rPr>
              <w:sz w:val="20"/>
            </w:rPr>
          </w:pPr>
        </w:p>
        <w:p w:rsidR="00827AA9" w:rsidRDefault="00827AA9">
          <w:pPr>
            <w:pStyle w:val="Encabezado"/>
            <w:rPr>
              <w:sz w:val="20"/>
            </w:rPr>
          </w:pPr>
        </w:p>
      </w:tc>
    </w:tr>
  </w:tbl>
  <w:p w:rsidR="00827AA9" w:rsidRDefault="00827AA9">
    <w:pPr>
      <w:pStyle w:val="Encabezado"/>
    </w:pPr>
  </w:p>
  <w:p w:rsidR="00827AA9" w:rsidRDefault="002E5D00">
    <w:pPr>
      <w:pStyle w:val="Encabezado"/>
    </w:pPr>
    <w:r>
      <w:rPr>
        <w:noProof/>
        <w:lang w:val="es-ES" w:eastAsia="es-ES"/>
      </w:rPr>
      <mc:AlternateContent>
        <mc:Choice Requires="wps">
          <w:drawing>
            <wp:anchor distT="3810" distB="3810" distL="0" distR="0" simplePos="0" relativeHeight="251657216" behindDoc="1" locked="0" layoutInCell="1" allowOverlap="1">
              <wp:simplePos x="0" y="0"/>
              <wp:positionH relativeFrom="column">
                <wp:posOffset>38100</wp:posOffset>
              </wp:positionH>
              <wp:positionV relativeFrom="paragraph">
                <wp:posOffset>4445</wp:posOffset>
              </wp:positionV>
              <wp:extent cx="7115175" cy="0"/>
              <wp:effectExtent l="0" t="3810" r="0" b="3810"/>
              <wp:wrapNone/>
              <wp:docPr id="4" name="Conector recto 3"/>
              <wp:cNvGraphicFramePr/>
              <a:graphic xmlns:a="http://schemas.openxmlformats.org/drawingml/2006/main">
                <a:graphicData uri="http://schemas.microsoft.com/office/word/2010/wordprocessingShape">
                  <wps:wsp>
                    <wps:cNvCnPr/>
                    <wps:spPr>
                      <a:xfrm>
                        <a:off x="0" y="0"/>
                        <a:ext cx="711504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pt,0.35pt" to="563.2pt,0.35pt" ID="Conector recto 3" stroked="t" o:allowincell="f" style="position:absolute">
              <v:stroke color="black" weight="6480" joinstyle="miter" endcap="flat"/>
              <v:fill o:detectmouseclick="t" on="false"/>
              <w10:wrap type="non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026AF"/>
    <w:multiLevelType w:val="multilevel"/>
    <w:tmpl w:val="885478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3D643C"/>
    <w:multiLevelType w:val="multilevel"/>
    <w:tmpl w:val="10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A9"/>
    <w:rsid w:val="000F1BE0"/>
    <w:rsid w:val="002E5D00"/>
    <w:rsid w:val="00554F77"/>
    <w:rsid w:val="006C331C"/>
    <w:rsid w:val="00827AA9"/>
    <w:rsid w:val="00987911"/>
    <w:rsid w:val="00993C63"/>
    <w:rsid w:val="00A83F97"/>
    <w:rsid w:val="00BD2FC4"/>
    <w:rsid w:val="00D477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B59F0-6B0B-46C8-BAAC-84019459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 w:val="22"/>
        <w:szCs w:val="22"/>
        <w:lang w:val="es-G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Hipervnculo">
    <w:name w:val="Hyperlink"/>
    <w:basedOn w:val="Fuentedeprrafopredeter"/>
    <w:rPr>
      <w:color w:val="0000FF"/>
      <w:u w:val="single"/>
    </w:rPr>
  </w:style>
  <w:style w:type="character" w:customStyle="1" w:styleId="TextodegloboCar">
    <w:name w:val="Texto de globo Car"/>
    <w:basedOn w:val="Fuentedeprrafopredeter"/>
    <w:link w:val="Textodeglobo"/>
    <w:qFormat/>
    <w:rPr>
      <w:rFonts w:ascii="Tahoma" w:hAnsi="Tahoma" w:cs="Tahoma"/>
      <w:sz w:val="16"/>
      <w:szCs w:val="16"/>
    </w:rPr>
  </w:style>
  <w:style w:type="paragraph" w:customStyle="1" w:styleId="Heading">
    <w:name w:val="Heading"/>
    <w:basedOn w:val="Normal"/>
    <w:next w:val="Textoindependiente"/>
    <w:qFormat/>
    <w:pPr>
      <w:keepNext/>
      <w:spacing w:before="240" w:after="120"/>
    </w:pPr>
    <w:rPr>
      <w:rFonts w:ascii="Liberation Sans" w:eastAsia="Roboto" w:hAnsi="Liberation Sans" w:cs="Droid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Droid Sans Devanagari"/>
    </w:rPr>
  </w:style>
  <w:style w:type="paragraph" w:styleId="Descripci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paragraph" w:styleId="Textodeglobo">
    <w:name w:val="Balloon Text"/>
    <w:basedOn w:val="Normal"/>
    <w:link w:val="TextodegloboCar"/>
    <w:qFormat/>
    <w:pPr>
      <w:spacing w:after="0" w:line="240" w:lineRule="auto"/>
    </w:pPr>
    <w:rPr>
      <w:rFonts w:ascii="Tahoma" w:hAnsi="Tahoma" w:cs="Tahoma"/>
      <w:sz w:val="16"/>
      <w:szCs w:val="16"/>
    </w:rPr>
  </w:style>
  <w:style w:type="paragraph" w:styleId="Prrafodelista">
    <w:name w:val="List Paragraph"/>
    <w:basedOn w:val="Normal"/>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Aguilar Rodriguez, Ada Fabiola</dc:creator>
  <cp:lastModifiedBy>Arias Garcia, Herberth Giovanni</cp:lastModifiedBy>
  <cp:revision>5</cp:revision>
  <dcterms:created xsi:type="dcterms:W3CDTF">2024-10-01T14:55:00Z</dcterms:created>
  <dcterms:modified xsi:type="dcterms:W3CDTF">2024-10-01T16:39:00Z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2023-02-22T20:18:00Z</dcterms:created>
  <dc:creator>Centro de Informática y Telecomunicaciones</dc:creator>
  <dc:description/>
  <dc:language>en-US</dc:language>
  <cp:lastModifiedBy/>
  <cp:lastPrinted>2023-04-14T18:14:00Z</cp:lastPrinted>
  <dcterms:modified xsi:type="dcterms:W3CDTF">2024-09-23T13:28:31Z</dcterms:modified>
  <cp:revision>15</cp:revision>
  <dc:subject/>
  <dc:title/>
</cp:coreProperties>
</file>